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CDDD" w14:textId="77777777" w:rsidR="009D0AE4" w:rsidRDefault="009D0AE4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2B265A7F" w14:textId="77777777" w:rsidR="009D0AE4" w:rsidRDefault="009D0AE4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796A915A" w14:textId="77777777" w:rsidR="000C1FAD" w:rsidRDefault="000C1FAD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08571406" w14:textId="77777777" w:rsidR="000C1FAD" w:rsidRDefault="000C1FAD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0FA7D411" w14:textId="77777777" w:rsidR="002F2FE7" w:rsidRDefault="0021465A" w:rsidP="00B616D8">
      <w:pPr>
        <w:spacing w:after="0" w:line="360" w:lineRule="auto"/>
        <w:jc w:val="center"/>
        <w:rPr>
          <w:rFonts w:cstheme="minorHAnsi"/>
          <w:b/>
          <w:caps/>
          <w:spacing w:val="40"/>
          <w:sz w:val="36"/>
          <w:szCs w:val="36"/>
        </w:rPr>
      </w:pPr>
      <w:r w:rsidRPr="0093028C">
        <w:rPr>
          <w:rFonts w:cstheme="minorHAnsi"/>
          <w:b/>
          <w:caps/>
          <w:spacing w:val="40"/>
          <w:sz w:val="36"/>
          <w:szCs w:val="36"/>
        </w:rPr>
        <w:t xml:space="preserve">dati relativi al </w:t>
      </w:r>
      <w:r w:rsidR="002F2FE7">
        <w:rPr>
          <w:rFonts w:cstheme="minorHAnsi"/>
          <w:b/>
          <w:caps/>
          <w:spacing w:val="40"/>
          <w:sz w:val="36"/>
          <w:szCs w:val="36"/>
        </w:rPr>
        <w:t xml:space="preserve">LIVELLO DI SELETTIVITA’ </w:t>
      </w:r>
    </w:p>
    <w:p w14:paraId="1469ABC7" w14:textId="63DD2161" w:rsidR="00E240AA" w:rsidRDefault="002F2FE7" w:rsidP="00B616D8">
      <w:pPr>
        <w:spacing w:after="0" w:line="360" w:lineRule="auto"/>
        <w:jc w:val="center"/>
        <w:rPr>
          <w:rFonts w:cstheme="minorHAnsi"/>
          <w:b/>
          <w:caps/>
          <w:spacing w:val="40"/>
          <w:sz w:val="36"/>
          <w:szCs w:val="36"/>
        </w:rPr>
      </w:pPr>
      <w:r>
        <w:rPr>
          <w:rFonts w:cstheme="minorHAnsi"/>
          <w:b/>
          <w:caps/>
          <w:spacing w:val="40"/>
          <w:sz w:val="36"/>
          <w:szCs w:val="36"/>
        </w:rPr>
        <w:t xml:space="preserve">e AL </w:t>
      </w:r>
      <w:r w:rsidR="0021465A" w:rsidRPr="0093028C">
        <w:rPr>
          <w:rFonts w:cstheme="minorHAnsi"/>
          <w:b/>
          <w:caps/>
          <w:spacing w:val="40"/>
          <w:sz w:val="36"/>
          <w:szCs w:val="36"/>
        </w:rPr>
        <w:t xml:space="preserve">grado di differenziazione nell'utilizzo della premialità per i </w:t>
      </w:r>
      <w:r w:rsidR="00450E56">
        <w:rPr>
          <w:rFonts w:cstheme="minorHAnsi"/>
          <w:b/>
          <w:caps/>
          <w:spacing w:val="40"/>
          <w:sz w:val="36"/>
          <w:szCs w:val="36"/>
        </w:rPr>
        <w:t>dirigenti</w:t>
      </w:r>
    </w:p>
    <w:p w14:paraId="34EFB5EE" w14:textId="77777777" w:rsidR="001A56DD" w:rsidRPr="008409C9" w:rsidRDefault="001A56DD" w:rsidP="002F378D">
      <w:pPr>
        <w:pStyle w:val="Sottotitolo"/>
        <w:jc w:val="center"/>
        <w:rPr>
          <w:color w:val="000000" w:themeColor="text1"/>
          <w:sz w:val="24"/>
        </w:rPr>
      </w:pPr>
      <w:hyperlink r:id="rId8" w:anchor=":~:text=Art.-,20,ammontare%20dei%20premi%20effettivamente%20distribuiti." w:history="1">
        <w:r w:rsidRPr="008409C9">
          <w:rPr>
            <w:color w:val="000000" w:themeColor="text1"/>
            <w:sz w:val="24"/>
          </w:rPr>
          <w:t>Articolo 20</w:t>
        </w:r>
        <w:r w:rsidR="002F378D" w:rsidRPr="008409C9">
          <w:rPr>
            <w:color w:val="000000" w:themeColor="text1"/>
            <w:sz w:val="24"/>
          </w:rPr>
          <w:t xml:space="preserve"> comma II° del decreto legislativo 14 marzo 2013, n. 33</w:t>
        </w:r>
      </w:hyperlink>
    </w:p>
    <w:p w14:paraId="6B232D9F" w14:textId="77777777" w:rsidR="00DD01D1" w:rsidRDefault="00DD01D1" w:rsidP="004A1BA6">
      <w:pPr>
        <w:jc w:val="center"/>
        <w:rPr>
          <w:i/>
        </w:rPr>
      </w:pPr>
    </w:p>
    <w:p w14:paraId="3F9A1583" w14:textId="77777777" w:rsidR="00DD01D1" w:rsidRDefault="00DD01D1" w:rsidP="004A1BA6">
      <w:pPr>
        <w:jc w:val="center"/>
        <w:rPr>
          <w:i/>
        </w:rPr>
      </w:pPr>
    </w:p>
    <w:p w14:paraId="15381A09" w14:textId="77777777" w:rsidR="00DD01D1" w:rsidRPr="009D0AE4" w:rsidRDefault="00DD01D1" w:rsidP="009D0AE4"/>
    <w:p w14:paraId="244B7DC6" w14:textId="77777777" w:rsidR="00DD01D1" w:rsidRDefault="00DD01D1">
      <w:pPr>
        <w:jc w:val="left"/>
        <w:rPr>
          <w:rFonts w:asciiTheme="majorHAnsi" w:eastAsiaTheme="majorEastAsia" w:hAnsiTheme="majorHAnsi" w:cstheme="majorBidi"/>
          <w:b/>
          <w:caps/>
          <w:sz w:val="32"/>
          <w:szCs w:val="32"/>
        </w:rPr>
      </w:pPr>
      <w:r>
        <w:br w:type="page"/>
      </w: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979"/>
        <w:gridCol w:w="4621"/>
      </w:tblGrid>
      <w:tr w:rsidR="00311D17" w:rsidRPr="00311D17" w14:paraId="456F01E8" w14:textId="77777777" w:rsidTr="00311D17">
        <w:trPr>
          <w:trHeight w:val="315"/>
          <w:jc w:val="center"/>
        </w:trPr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83E3E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ANNO 2024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18AB43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PREMIALITA' PERSONALE DIRIGENTE</w:t>
            </w:r>
          </w:p>
        </w:tc>
      </w:tr>
      <w:tr w:rsidR="00311D17" w:rsidRPr="00311D17" w14:paraId="7AACE80C" w14:textId="77777777" w:rsidTr="00311D17">
        <w:trPr>
          <w:trHeight w:val="315"/>
          <w:jc w:val="center"/>
        </w:trPr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EF95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FBF9DA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Ammontare complessivo distribuito: 3.651.220,59</w:t>
            </w:r>
          </w:p>
        </w:tc>
      </w:tr>
      <w:tr w:rsidR="00311D17" w:rsidRPr="00311D17" w14:paraId="2388FA45" w14:textId="77777777" w:rsidTr="00311D17">
        <w:trPr>
          <w:trHeight w:val="315"/>
          <w:jc w:val="center"/>
        </w:trPr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1BFB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F13D55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NUMERO DIRIGENTI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CAB4DA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DISTRIBUZIONE PERCENTUALE</w:t>
            </w:r>
          </w:p>
        </w:tc>
      </w:tr>
      <w:tr w:rsidR="00311D17" w:rsidRPr="00311D17" w14:paraId="2AFEAD11" w14:textId="77777777" w:rsidTr="00311D17">
        <w:trPr>
          <w:trHeight w:val="37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5F232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I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t-IT"/>
              </w:rPr>
              <w:t>a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fascia di merito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94CCA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128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3DF69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99,22%</w:t>
            </w:r>
          </w:p>
        </w:tc>
      </w:tr>
      <w:tr w:rsidR="00311D17" w:rsidRPr="00311D17" w14:paraId="5AEA5F86" w14:textId="77777777" w:rsidTr="00311D17">
        <w:trPr>
          <w:trHeight w:val="142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22AA3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fascia mista (personale titolare di più incarichi dirigenziali a cui corrispondono valutazioni rientranti in fasce di merito differenti) - 1^ Fascia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A714E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0,33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978C1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0,26%</w:t>
            </w:r>
          </w:p>
        </w:tc>
      </w:tr>
      <w:tr w:rsidR="00311D17" w:rsidRPr="00311D17" w14:paraId="492F9964" w14:textId="77777777" w:rsidTr="00311D17">
        <w:trPr>
          <w:trHeight w:val="135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F8898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fascia mista (personale titolare di più incarichi dirigenziali a cui corrispondono valutazioni rientranti in fasce di merito differenti) - 2^ Fascia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82528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0,67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645C6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0,52%</w:t>
            </w:r>
          </w:p>
        </w:tc>
      </w:tr>
      <w:tr w:rsidR="00311D17" w:rsidRPr="00311D17" w14:paraId="20F51A72" w14:textId="77777777" w:rsidTr="00311D17">
        <w:trPr>
          <w:trHeight w:val="37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C70B6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II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t-IT"/>
              </w:rPr>
              <w:t>a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fascia di merito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CD8B9" w14:textId="135F5F11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30C8B" w14:textId="4CCED77B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311D17" w:rsidRPr="00311D17" w14:paraId="365F393E" w14:textId="77777777" w:rsidTr="00311D17">
        <w:trPr>
          <w:trHeight w:val="37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45B1B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III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t-IT"/>
              </w:rPr>
              <w:t>a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fascia di merito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16E4" w14:textId="362D6E63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2FAE0" w14:textId="07F0AA9A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311D17" w:rsidRPr="00311D17" w14:paraId="60C9D30B" w14:textId="77777777" w:rsidTr="00311D17">
        <w:trPr>
          <w:trHeight w:val="37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3DF81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Personale in IV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t-IT"/>
              </w:rPr>
              <w:t>a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fascia di merito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24BDA" w14:textId="36CD993B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4CAEE" w14:textId="087C4A9F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311D17" w:rsidRPr="00311D17" w14:paraId="617A18BB" w14:textId="77777777" w:rsidTr="00311D17">
        <w:trPr>
          <w:trHeight w:val="31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22AE2" w14:textId="77777777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3EA6F" w14:textId="5CA95028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55EFF" w14:textId="6674F88E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  <w:r w:rsidR="001500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</w:p>
        </w:tc>
      </w:tr>
      <w:tr w:rsidR="00311D17" w:rsidRPr="00311D17" w14:paraId="0A5C0F10" w14:textId="77777777" w:rsidTr="00311D17">
        <w:trPr>
          <w:trHeight w:val="31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3A257" w14:textId="0A7D76BB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7A65E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129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637EA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100,00%</w:t>
            </w:r>
          </w:p>
        </w:tc>
      </w:tr>
      <w:tr w:rsidR="00311D17" w:rsidRPr="00311D17" w14:paraId="779FFA3F" w14:textId="77777777" w:rsidTr="00311D17">
        <w:trPr>
          <w:trHeight w:val="315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A8074" w14:textId="61405035" w:rsidR="00311D17" w:rsidRPr="0015001E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5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Premio mediamente percepito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E98FC" w14:textId="77777777" w:rsidR="00311D17" w:rsidRPr="00311D17" w:rsidRDefault="00311D17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28.304,04</w:t>
            </w:r>
          </w:p>
        </w:tc>
      </w:tr>
      <w:tr w:rsidR="00311D17" w:rsidRPr="00311D17" w14:paraId="548E2C0E" w14:textId="77777777" w:rsidTr="00311D17">
        <w:trPr>
          <w:trHeight w:val="1260"/>
          <w:jc w:val="center"/>
        </w:trPr>
        <w:tc>
          <w:tcPr>
            <w:tcW w:w="4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4915" w14:textId="7B51FCE2" w:rsidR="00311D17" w:rsidRPr="00311D17" w:rsidRDefault="00311D17" w:rsidP="00311D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Utilizzo della premialità (valore percentuale erogato ai dirigenti rispetto al totale dei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31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premi complessivamente erogati a tutto il personale, dirigenziale e non)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090C1" w14:textId="34A3F901" w:rsidR="00311D17" w:rsidRPr="00311D17" w:rsidRDefault="00A7566D" w:rsidP="00311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r w:rsidR="00311D17" w:rsidRPr="00311D17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7637110F" w14:textId="77777777" w:rsidR="00311D17" w:rsidRDefault="00311D17" w:rsidP="00B616D8"/>
    <w:sectPr w:rsidR="00311D17" w:rsidSect="009F61C3">
      <w:headerReference w:type="default" r:id="rId9"/>
      <w:footerReference w:type="default" r:id="rId10"/>
      <w:pgSz w:w="16838" w:h="11906" w:orient="landscape"/>
      <w:pgMar w:top="1134" w:right="1417" w:bottom="1134" w:left="1134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4D1E" w14:textId="77777777" w:rsidR="00D5143F" w:rsidRDefault="00D5143F" w:rsidP="001C7A55">
      <w:pPr>
        <w:spacing w:after="0" w:line="240" w:lineRule="auto"/>
      </w:pPr>
      <w:r>
        <w:separator/>
      </w:r>
    </w:p>
  </w:endnote>
  <w:endnote w:type="continuationSeparator" w:id="0">
    <w:p w14:paraId="0DD061A1" w14:textId="77777777" w:rsidR="00D5143F" w:rsidRDefault="00D5143F" w:rsidP="001C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7EF0" w14:textId="646C8E6E" w:rsidR="009F61C3" w:rsidRDefault="009F61C3" w:rsidP="009F61C3">
    <w:pPr>
      <w:pStyle w:val="Pidipagina"/>
      <w:jc w:val="center"/>
    </w:pPr>
    <w:r w:rsidRPr="009F61C3">
      <w:t>Elaborazione a cura dell</w:t>
    </w:r>
    <w:r w:rsidR="00450E56">
      <w:t xml:space="preserve">a </w:t>
    </w:r>
    <w:r w:rsidR="00450E56" w:rsidRPr="00450E56">
      <w:t>Direzione generale del Personale e riforma della Regione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EDAC" w14:textId="77777777" w:rsidR="00D5143F" w:rsidRDefault="00D5143F" w:rsidP="001C7A55">
      <w:pPr>
        <w:spacing w:after="0" w:line="240" w:lineRule="auto"/>
      </w:pPr>
      <w:r>
        <w:separator/>
      </w:r>
    </w:p>
  </w:footnote>
  <w:footnote w:type="continuationSeparator" w:id="0">
    <w:p w14:paraId="43857E3C" w14:textId="77777777" w:rsidR="00D5143F" w:rsidRDefault="00D5143F" w:rsidP="001C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546C" w14:textId="77777777" w:rsidR="001C7A55" w:rsidRDefault="001C7A55" w:rsidP="004A1BA6">
    <w:pPr>
      <w:pStyle w:val="Intestazione"/>
      <w:spacing w:after="240"/>
      <w:jc w:val="center"/>
    </w:pPr>
    <w:r>
      <w:rPr>
        <w:noProof/>
        <w:lang w:eastAsia="it-IT"/>
      </w:rPr>
      <w:drawing>
        <wp:inline distT="0" distB="0" distL="0" distR="0" wp14:anchorId="4DBA63BB" wp14:editId="0290DDBF">
          <wp:extent cx="2130433" cy="1260000"/>
          <wp:effectExtent l="0" t="0" r="317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3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E3E3F"/>
    <w:multiLevelType w:val="hybridMultilevel"/>
    <w:tmpl w:val="786AFC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288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E2"/>
    <w:rsid w:val="00004390"/>
    <w:rsid w:val="00007FAE"/>
    <w:rsid w:val="0007129D"/>
    <w:rsid w:val="00097031"/>
    <w:rsid w:val="000A33D6"/>
    <w:rsid w:val="000B7057"/>
    <w:rsid w:val="000C085E"/>
    <w:rsid w:val="000C1FAD"/>
    <w:rsid w:val="000D2A9B"/>
    <w:rsid w:val="000D4868"/>
    <w:rsid w:val="000E4869"/>
    <w:rsid w:val="000E55D7"/>
    <w:rsid w:val="0015001E"/>
    <w:rsid w:val="00153455"/>
    <w:rsid w:val="001812A3"/>
    <w:rsid w:val="001815DB"/>
    <w:rsid w:val="00197629"/>
    <w:rsid w:val="001A2893"/>
    <w:rsid w:val="001A56DD"/>
    <w:rsid w:val="001C11E9"/>
    <w:rsid w:val="001C7A55"/>
    <w:rsid w:val="001F307D"/>
    <w:rsid w:val="0021465A"/>
    <w:rsid w:val="00237301"/>
    <w:rsid w:val="002475BB"/>
    <w:rsid w:val="002C1E83"/>
    <w:rsid w:val="002F2FE7"/>
    <w:rsid w:val="002F378D"/>
    <w:rsid w:val="00306384"/>
    <w:rsid w:val="00306764"/>
    <w:rsid w:val="00311D17"/>
    <w:rsid w:val="00322414"/>
    <w:rsid w:val="003243EC"/>
    <w:rsid w:val="00325A20"/>
    <w:rsid w:val="0039024D"/>
    <w:rsid w:val="003A5A07"/>
    <w:rsid w:val="003B4D72"/>
    <w:rsid w:val="003E2803"/>
    <w:rsid w:val="003F6BCC"/>
    <w:rsid w:val="00416100"/>
    <w:rsid w:val="00425A89"/>
    <w:rsid w:val="00450E56"/>
    <w:rsid w:val="00472D11"/>
    <w:rsid w:val="00475B29"/>
    <w:rsid w:val="004A1BA6"/>
    <w:rsid w:val="004B3177"/>
    <w:rsid w:val="004D0816"/>
    <w:rsid w:val="004D7124"/>
    <w:rsid w:val="00525777"/>
    <w:rsid w:val="00572B32"/>
    <w:rsid w:val="005742F0"/>
    <w:rsid w:val="005D4FAB"/>
    <w:rsid w:val="005F1F32"/>
    <w:rsid w:val="006535D7"/>
    <w:rsid w:val="006D0185"/>
    <w:rsid w:val="006D5BE2"/>
    <w:rsid w:val="006E5CC6"/>
    <w:rsid w:val="006E7933"/>
    <w:rsid w:val="00744076"/>
    <w:rsid w:val="00753EEC"/>
    <w:rsid w:val="007748F1"/>
    <w:rsid w:val="008063D0"/>
    <w:rsid w:val="00832C58"/>
    <w:rsid w:val="008409C9"/>
    <w:rsid w:val="00860EC8"/>
    <w:rsid w:val="00865B54"/>
    <w:rsid w:val="00881208"/>
    <w:rsid w:val="008C0109"/>
    <w:rsid w:val="008D038D"/>
    <w:rsid w:val="00910159"/>
    <w:rsid w:val="009128E2"/>
    <w:rsid w:val="0093028C"/>
    <w:rsid w:val="00934B57"/>
    <w:rsid w:val="0099669E"/>
    <w:rsid w:val="009A04EC"/>
    <w:rsid w:val="009D0AE4"/>
    <w:rsid w:val="009D68A8"/>
    <w:rsid w:val="009F5180"/>
    <w:rsid w:val="009F61C3"/>
    <w:rsid w:val="00A1438D"/>
    <w:rsid w:val="00A2025B"/>
    <w:rsid w:val="00A4763B"/>
    <w:rsid w:val="00A51101"/>
    <w:rsid w:val="00A639D6"/>
    <w:rsid w:val="00A64041"/>
    <w:rsid w:val="00A654BF"/>
    <w:rsid w:val="00A738F0"/>
    <w:rsid w:val="00A7566D"/>
    <w:rsid w:val="00AA1E4E"/>
    <w:rsid w:val="00AA6F1B"/>
    <w:rsid w:val="00AC0021"/>
    <w:rsid w:val="00AC19EC"/>
    <w:rsid w:val="00AC7194"/>
    <w:rsid w:val="00AD7C0B"/>
    <w:rsid w:val="00AE59C5"/>
    <w:rsid w:val="00B07DFB"/>
    <w:rsid w:val="00B24B7C"/>
    <w:rsid w:val="00B308CF"/>
    <w:rsid w:val="00B616D8"/>
    <w:rsid w:val="00B719A2"/>
    <w:rsid w:val="00B87AB1"/>
    <w:rsid w:val="00BB281F"/>
    <w:rsid w:val="00BC5347"/>
    <w:rsid w:val="00C1407C"/>
    <w:rsid w:val="00C249F1"/>
    <w:rsid w:val="00C454B2"/>
    <w:rsid w:val="00C8372B"/>
    <w:rsid w:val="00C91634"/>
    <w:rsid w:val="00D02088"/>
    <w:rsid w:val="00D30375"/>
    <w:rsid w:val="00D31C92"/>
    <w:rsid w:val="00D5143F"/>
    <w:rsid w:val="00D5252C"/>
    <w:rsid w:val="00D91C4E"/>
    <w:rsid w:val="00DA050F"/>
    <w:rsid w:val="00DD01D1"/>
    <w:rsid w:val="00DE0D86"/>
    <w:rsid w:val="00E240AA"/>
    <w:rsid w:val="00E444DA"/>
    <w:rsid w:val="00F76BAA"/>
    <w:rsid w:val="00F77C64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2DC03F"/>
  <w15:chartTrackingRefBased/>
  <w15:docId w15:val="{ECE4AC19-41F2-4AB6-9DAC-0073490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9A2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30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E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0375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1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018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028C"/>
    <w:rPr>
      <w:rFonts w:asciiTheme="majorHAnsi" w:eastAsiaTheme="majorEastAsia" w:hAnsiTheme="majorHAnsi" w:cstheme="majorBidi"/>
      <w:b/>
      <w:caps/>
      <w:sz w:val="32"/>
      <w:szCs w:val="32"/>
    </w:rPr>
  </w:style>
  <w:style w:type="table" w:styleId="Grigliatabella">
    <w:name w:val="Table Grid"/>
    <w:basedOn w:val="Tabellanormale"/>
    <w:uiPriority w:val="39"/>
    <w:rsid w:val="00A6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87AB1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5B2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7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A55"/>
  </w:style>
  <w:style w:type="paragraph" w:styleId="Pidipagina">
    <w:name w:val="footer"/>
    <w:basedOn w:val="Normale"/>
    <w:link w:val="PidipaginaCarattere"/>
    <w:uiPriority w:val="99"/>
    <w:unhideWhenUsed/>
    <w:rsid w:val="001C7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A5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61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61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61C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748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8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8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8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8F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13;033~art20!vig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E5C5-8659-468F-94E6-8015507A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Pintus</dc:creator>
  <cp:keywords/>
  <dc:description/>
  <cp:lastModifiedBy>Carla Menneas</cp:lastModifiedBy>
  <cp:revision>5</cp:revision>
  <cp:lastPrinted>2024-11-28T12:37:00Z</cp:lastPrinted>
  <dcterms:created xsi:type="dcterms:W3CDTF">2025-10-28T10:37:00Z</dcterms:created>
  <dcterms:modified xsi:type="dcterms:W3CDTF">2025-10-28T16:37:00Z</dcterms:modified>
</cp:coreProperties>
</file>